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w:t>
      </w:r>
    </w:p>
    <w:p>
      <w:pPr>
        <w:spacing w:line="600" w:lineRule="exact"/>
        <w:jc w:val="center"/>
        <w:rPr>
          <w:rFonts w:hint="default" w:ascii="Times New Roman" w:hAnsi="Times New Roman" w:eastAsia="方正小标宋简体"/>
          <w:spacing w:val="-17"/>
          <w:sz w:val="44"/>
          <w:szCs w:val="44"/>
          <w:lang w:val="en-US" w:eastAsia="zh-CN"/>
        </w:rPr>
      </w:pPr>
      <w:bookmarkStart w:id="0" w:name="_GoBack"/>
      <w:r>
        <w:rPr>
          <w:rFonts w:hint="eastAsia" w:ascii="Times New Roman" w:hAnsi="Times New Roman" w:eastAsia="方正小标宋简体"/>
          <w:spacing w:val="-17"/>
          <w:sz w:val="44"/>
          <w:szCs w:val="44"/>
          <w:lang w:val="en-US" w:eastAsia="zh-CN"/>
        </w:rPr>
        <w:t>校内实习实践基地基本情况</w:t>
      </w:r>
    </w:p>
    <w:bookmarkEnd w:id="0"/>
    <w:p>
      <w:pPr>
        <w:adjustRightInd w:val="0"/>
        <w:snapToGrid w:val="0"/>
        <w:spacing w:line="600" w:lineRule="exact"/>
        <w:ind w:firstLine="640" w:firstLineChars="200"/>
        <w:rPr>
          <w:rFonts w:hint="eastAsia" w:ascii="Times New Roman" w:hAnsi="Times New Roman" w:eastAsia="黑体" w:cs="Times New Roman"/>
          <w:sz w:val="32"/>
          <w:szCs w:val="32"/>
          <w:lang w:val="en-US" w:eastAsia="zh-CN"/>
        </w:rPr>
      </w:pPr>
    </w:p>
    <w:p>
      <w:pPr>
        <w:adjustRightInd w:val="0"/>
        <w:snapToGrid w:val="0"/>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一、三坪实验实习基地</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新疆农业大学三坪实验实习基地位于乌鲁木齐市西郊屯坪路200号，总占地面积4099.4亩，其中基本农田2659.5亩，住宅用地与场地1439.9亩。基地现有实践教学综合楼一幢（建筑面积约3200㎡）；学生食堂一幢（建筑面积约1200㎡），其他建筑约10000㎡。目前基地承担着农学院、林学与园艺学院、草业与环境科学学院、动物科学学院、水利与土木工程学院、食品科学与药学学院等教学单位的相关专业实习与实训教学任务。</w:t>
      </w:r>
    </w:p>
    <w:p>
      <w:pPr>
        <w:adjustRightInd w:val="0"/>
        <w:snapToGrid w:val="0"/>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二、阿克苏红旗坡教学科研基地</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阿克苏红旗坡教学科研基地，位于阿克苏地区红旗坡农场第十分场，占地面积500亩。建有综合办公楼、实验室、品种选育区、栽培试验区、新品种及栽培新技术示范展示区和技术服务中心等，总投资500余万元。农业部国家农作物遗传改良中心新疆分中心和新疆农业大学国家苹果林木良种基地基地建设。</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基地将聚集新疆农业大学果树、有害生物防治、高效节水等多行业专家，致力于苹果种质收集与保存、新优品种试验示范、高效栽培技术、干旱区果园肥水调控技术和有害生物综合控制技术研究，着力将规划基地建成为苹果种质资源保存、良种选育、良种试验示范和技术转移的国家苹果良种基地，持续发挥国家基地良种引擎作用，为新疆打造“新丝绸之路经济带”提供产业基石，为全面建成小康社会提供重要支撑。</w:t>
      </w:r>
    </w:p>
    <w:p>
      <w:pPr>
        <w:adjustRightInd w:val="0"/>
        <w:snapToGrid w:val="0"/>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三、乌鲁木齐南山谢家沟草地试验站</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南山谢家沟草原试验站始建于1975年，位于天山北坡中段的中山带，草地类型垂直带完整，植物种类丰富，是植物分类学、植物生态学、草地培育学、草地资源调查规划学等课程的极好实习基地。自建立以来，本校草业科学专业的本科生基本全部在此参加过实习，被誉为新疆草原人才的“黄埔军校”。目前占地面积2.8hm</w:t>
      </w:r>
      <w:r>
        <w:rPr>
          <w:rFonts w:hint="eastAsia" w:ascii="Times New Roman" w:hAnsi="Times New Roman" w:eastAsia="仿宋_GB2312"/>
          <w:sz w:val="32"/>
          <w:szCs w:val="32"/>
          <w:vertAlign w:val="superscript"/>
          <w:lang w:val="en-US" w:eastAsia="zh-CN"/>
        </w:rPr>
        <w:t>2</w:t>
      </w:r>
      <w:r>
        <w:rPr>
          <w:rFonts w:hint="eastAsia" w:ascii="Times New Roman" w:hAnsi="Times New Roman" w:eastAsia="仿宋_GB2312"/>
          <w:sz w:val="32"/>
          <w:szCs w:val="32"/>
          <w:lang w:val="en-US" w:eastAsia="zh-CN"/>
        </w:rPr>
        <w:t>，拥有可供实习的天然草地1.4万hm</w:t>
      </w:r>
      <w:r>
        <w:rPr>
          <w:rFonts w:hint="eastAsia" w:ascii="Times New Roman" w:hAnsi="Times New Roman" w:eastAsia="仿宋_GB2312"/>
          <w:sz w:val="32"/>
          <w:szCs w:val="32"/>
          <w:vertAlign w:val="superscript"/>
          <w:lang w:val="en-US" w:eastAsia="zh-CN"/>
        </w:rPr>
        <w:t>2</w:t>
      </w:r>
      <w:r>
        <w:rPr>
          <w:rFonts w:hint="eastAsia" w:ascii="Times New Roman" w:hAnsi="Times New Roman" w:eastAsia="仿宋_GB2312"/>
          <w:sz w:val="32"/>
          <w:szCs w:val="32"/>
          <w:lang w:val="en-US" w:eastAsia="zh-CN"/>
        </w:rPr>
        <w:t>，实验室及校舍建筑面积902m</w:t>
      </w:r>
      <w:r>
        <w:rPr>
          <w:rFonts w:hint="eastAsia" w:ascii="Times New Roman" w:hAnsi="Times New Roman" w:eastAsia="仿宋_GB2312"/>
          <w:sz w:val="32"/>
          <w:szCs w:val="32"/>
          <w:vertAlign w:val="superscript"/>
          <w:lang w:val="en-US" w:eastAsia="zh-CN"/>
        </w:rPr>
        <w:t>2</w:t>
      </w:r>
      <w:r>
        <w:rPr>
          <w:rFonts w:hint="eastAsia" w:ascii="Times New Roman" w:hAnsi="Times New Roman" w:eastAsia="仿宋_GB2312"/>
          <w:sz w:val="32"/>
          <w:szCs w:val="32"/>
          <w:lang w:val="en-US" w:eastAsia="zh-CN"/>
        </w:rPr>
        <w:t>。可同时容纳3个班约120人同时进行教学实习。</w:t>
      </w:r>
    </w:p>
    <w:p>
      <w:pPr>
        <w:adjustRightInd w:val="0"/>
        <w:snapToGrid w:val="0"/>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四、新疆农业大学动物医院</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新疆农业大学动物医学专业始建于1952年，一贯坚持“教学结合生产，理论联系实际”的方针，密切结合自治区畜牧业发展的需要，产学研相结合，确立了以新疆畜牧业主导产业为主，兼顾发展宠物医学和野生动物医学的办学思路，已形成了具有鲜明新疆区域特色的、在国内具有一定的知名度的动物医学专业。附属教学动物医院已形成了以传染病、寄生虫学及临床诊断为依托，内、外、产科及中兽医学、宠物疾病学平衡发展，学科门类齐全，技术力量强，在全疆居于领先水平的专业。</w:t>
      </w:r>
    </w:p>
    <w:p>
      <w:pPr>
        <w:adjustRightInd w:val="0"/>
        <w:snapToGrid w:val="0"/>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五、新疆农业大学南山实习林场</w:t>
      </w:r>
    </w:p>
    <w:p>
      <w:pPr>
        <w:ind w:firstLine="640" w:firstLineChars="200"/>
      </w:pPr>
      <w:r>
        <w:rPr>
          <w:rFonts w:hint="eastAsia" w:ascii="Times New Roman" w:hAnsi="Times New Roman" w:eastAsia="仿宋_GB2312"/>
          <w:sz w:val="32"/>
          <w:szCs w:val="32"/>
          <w:lang w:val="en-US" w:eastAsia="zh-CN"/>
        </w:rPr>
        <w:t>实习林场成立于1960年，地处天山北麓乌鲁木齐西南方向110公里，所辖总面积10047hm</w:t>
      </w:r>
      <w:r>
        <w:rPr>
          <w:rFonts w:hint="eastAsia" w:ascii="Times New Roman" w:hAnsi="Times New Roman" w:eastAsia="仿宋_GB2312"/>
          <w:sz w:val="32"/>
          <w:szCs w:val="32"/>
          <w:vertAlign w:val="superscript"/>
          <w:lang w:val="en-US" w:eastAsia="zh-CN"/>
        </w:rPr>
        <w:t>2</w:t>
      </w:r>
      <w:r>
        <w:rPr>
          <w:rFonts w:hint="eastAsia" w:ascii="Times New Roman" w:hAnsi="Times New Roman" w:eastAsia="仿宋_GB2312"/>
          <w:sz w:val="32"/>
          <w:szCs w:val="32"/>
          <w:lang w:val="en-US" w:eastAsia="zh-CN"/>
        </w:rPr>
        <w:t>，其中林业用地面积6269 hm</w:t>
      </w:r>
      <w:r>
        <w:rPr>
          <w:rFonts w:hint="eastAsia" w:ascii="Times New Roman" w:hAnsi="Times New Roman" w:eastAsia="仿宋_GB2312"/>
          <w:sz w:val="32"/>
          <w:szCs w:val="32"/>
          <w:vertAlign w:val="superscript"/>
          <w:lang w:val="en-US" w:eastAsia="zh-CN"/>
        </w:rPr>
        <w:t>2</w:t>
      </w:r>
      <w:r>
        <w:rPr>
          <w:rFonts w:hint="eastAsia" w:ascii="Times New Roman" w:hAnsi="Times New Roman" w:eastAsia="仿宋_GB2312"/>
          <w:sz w:val="32"/>
          <w:szCs w:val="32"/>
          <w:lang w:val="en-US" w:eastAsia="zh-CN"/>
        </w:rPr>
        <w:t>，活立木总蓄积102.11×104m</w:t>
      </w:r>
      <w:r>
        <w:rPr>
          <w:rFonts w:hint="eastAsia" w:ascii="Times New Roman" w:hAnsi="Times New Roman" w:eastAsia="仿宋_GB2312"/>
          <w:sz w:val="32"/>
          <w:szCs w:val="32"/>
          <w:vertAlign w:val="superscript"/>
          <w:lang w:val="en-US" w:eastAsia="zh-CN"/>
        </w:rPr>
        <w:t>3</w:t>
      </w:r>
      <w:r>
        <w:rPr>
          <w:rFonts w:hint="eastAsia" w:ascii="Times New Roman" w:hAnsi="Times New Roman" w:eastAsia="仿宋_GB2312"/>
          <w:sz w:val="32"/>
          <w:szCs w:val="32"/>
          <w:lang w:val="en-US" w:eastAsia="zh-CN"/>
        </w:rPr>
        <w:t>。森林覆盖率56.64%，树种以天山云杉为主，河谷两岸生长着山杨、山柳等。2008年林场成为自治区级“天格尔森林公园”。实习林场是新疆天山中东部林区的典型代表，植被类型多样，与其它国有林场一样开展了天然林保护工程和国家公益林建设等业务工作，是我校重要的教学、科研实训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ZjUxYzZmNzllZDYwOTFhOWUzZDdiNDRjNTM0YjUifQ=="/>
  </w:docVars>
  <w:rsids>
    <w:rsidRoot w:val="00000000"/>
    <w:rsid w:val="058362DA"/>
    <w:rsid w:val="087B48F0"/>
    <w:rsid w:val="16760A90"/>
    <w:rsid w:val="1B906BA4"/>
    <w:rsid w:val="36BA0749"/>
    <w:rsid w:val="3800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6">
    <w:name w:val="font61"/>
    <w:basedOn w:val="5"/>
    <w:qFormat/>
    <w:uiPriority w:val="0"/>
    <w:rPr>
      <w:rFonts w:hint="default" w:ascii="Times New Roman" w:hAnsi="Times New Roman" w:cs="Times New Roman"/>
      <w:color w:val="000000"/>
      <w:sz w:val="24"/>
      <w:szCs w:val="24"/>
      <w:u w:val="none"/>
    </w:rPr>
  </w:style>
  <w:style w:type="character" w:customStyle="1" w:styleId="7">
    <w:name w:val="font112"/>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2714</Words>
  <Characters>2871</Characters>
  <Lines>0</Lines>
  <Paragraphs>0</Paragraphs>
  <TotalTime>2</TotalTime>
  <ScaleCrop>false</ScaleCrop>
  <LinksUpToDate>false</LinksUpToDate>
  <CharactersWithSpaces>2955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2022-05-12T04:21:00Z</dcterms:created>
  <dc:creator>sys</dc:creator>
  <cp:lastModifiedBy>追逐轩辕</cp:lastModifiedBy>
  <dcterms:modified xsi:type="dcterms:W3CDTF">2022-05-29T09:37:19Z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18667D5C03CA45DCA13AC0E3269ED784</vt:lpwstr>
  </property>
</Properties>
</file>